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53" w:rsidRPr="00BB6D3F" w:rsidRDefault="00BB6D3F" w:rsidP="00BB6D3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D3F">
        <w:rPr>
          <w:rFonts w:ascii="Times New Roman" w:hAnsi="Times New Roman" w:cs="Times New Roman"/>
          <w:b/>
          <w:sz w:val="28"/>
          <w:szCs w:val="28"/>
        </w:rPr>
        <w:t>ВАКАНСИЯ</w:t>
      </w:r>
    </w:p>
    <w:p w:rsidR="00BB6D3F" w:rsidRDefault="00BB6D3F" w:rsidP="00BB6D3F">
      <w:pPr>
        <w:pStyle w:val="a4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B6D3F">
        <w:rPr>
          <w:rFonts w:ascii="Times New Roman" w:hAnsi="Times New Roman" w:cs="Times New Roman"/>
          <w:b/>
          <w:sz w:val="28"/>
          <w:szCs w:val="28"/>
        </w:rPr>
        <w:t xml:space="preserve">В </w:t>
      </w:r>
      <w:hyperlink r:id="rId5" w:history="1">
        <w:r w:rsidRPr="00BB6D3F">
          <w:rPr>
            <w:rFonts w:ascii="Times New Roman" w:hAnsi="Times New Roman" w:cs="Times New Roman"/>
            <w:b/>
            <w:spacing w:val="4"/>
            <w:sz w:val="28"/>
            <w:szCs w:val="28"/>
          </w:rPr>
          <w:t>МУНИЦИПАЛЬНОЕ БЮДЖЕТНОЕ УЧРЕЖДЕНИЕ ДОПОЛНИТЕЛЬНОГО ОБРАЗОВАНИЯ ИСМАИЛОВСКАЯ ДЕТСКАЯ ШКОЛА ИСКУССТВ МУНИЦИПАЛЬНОГО РАЙОНА ДЮРТЮЛИНСКИЙ РАЙОН РЕСПУБЛИКИ БАШКОРТОСТАН</w:t>
        </w:r>
      </w:hyperlink>
    </w:p>
    <w:p w:rsidR="00BA20EC" w:rsidRDefault="00BA20EC" w:rsidP="00BB6D3F">
      <w:pPr>
        <w:pStyle w:val="a4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pacing w:val="4"/>
          <w:sz w:val="28"/>
          <w:szCs w:val="28"/>
        </w:rPr>
        <w:t xml:space="preserve">НА КОНКУРСНОЙ ОТБОР ЗЕМСКИЙ РАБОТНИК КУЛЬТУРЫ </w:t>
      </w:r>
      <w:proofErr w:type="gramEnd"/>
    </w:p>
    <w:p w:rsidR="00BA20EC" w:rsidRPr="00BB6D3F" w:rsidRDefault="00BA20EC" w:rsidP="00BA20EC">
      <w:pPr>
        <w:shd w:val="clear" w:color="auto" w:fill="FFFFFF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0E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https://culture.bashkortostan.ru/presscenter/news/806493/</w:t>
      </w:r>
    </w:p>
    <w:p w:rsidR="00BB6D3F" w:rsidRDefault="00BB6D3F" w:rsidP="00BB6D3F">
      <w:pPr>
        <w:pStyle w:val="a4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BB6D3F" w:rsidRPr="00BB6D3F" w:rsidRDefault="00BB6D3F" w:rsidP="00BB6D3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B6D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Адрес места работы:</w:t>
      </w:r>
    </w:p>
    <w:p w:rsidR="00BB6D3F" w:rsidRPr="00BB6D3F" w:rsidRDefault="00BB6D3F" w:rsidP="00BB6D3F">
      <w:pPr>
        <w:shd w:val="clear" w:color="auto" w:fill="FFFFFF"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 Башкортостан, </w:t>
      </w:r>
      <w:proofErr w:type="spellStart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>Дюртюлинский</w:t>
      </w:r>
      <w:proofErr w:type="spellEnd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Исмаилово</w:t>
      </w:r>
      <w:proofErr w:type="spellEnd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</w:t>
      </w:r>
      <w:proofErr w:type="spellStart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Ханифа</w:t>
      </w:r>
      <w:proofErr w:type="spellEnd"/>
      <w:r w:rsidRPr="00BB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Валиева улица, 49 ,</w:t>
      </w:r>
    </w:p>
    <w:p w:rsidR="00BB6D3F" w:rsidRPr="00BB6D3F" w:rsidRDefault="00BB6D3F" w:rsidP="00BB6D3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B6D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Название вакансии:</w:t>
      </w:r>
    </w:p>
    <w:p w:rsidR="00BB6D3F" w:rsidRDefault="00BB6D3F" w:rsidP="00BB6D3F">
      <w:pPr>
        <w:shd w:val="clear" w:color="auto" w:fill="FFFFFF"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BB6D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Преподаватель хореографии</w:t>
        </w:r>
      </w:hyperlink>
      <w:r w:rsidR="00BA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D3F" w:rsidRPr="00BB6D3F" w:rsidRDefault="00BB6D3F" w:rsidP="00BB6D3F">
      <w:pPr>
        <w:pStyle w:val="2"/>
        <w:spacing w:before="0" w:after="374"/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  <w:t>Должностные обязанности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Определение уровня развития двигательно-музыкальных способностей у воспитанников;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Прогнозирование направления педагогической деятельности с учётом индивидуальных и возрастных особенностей детей, их музыкальных и двигательных способностей;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Планирование и организация занятий с детьми танцами и элементам танцевальных движений, выступлений детей с танцевальными номерами на праздниках и утренниках;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Осуществление индивидуальной работы с детьми по музыкально-ритмическому развитию, подбор музыкального сопровождения и постановка танцев;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Подготовка и проведение открытых занятий, отчётных мероприятий;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Отбор и подготовка детей к участию в конкурсах и фестивалях;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Отбор и подготовка детей к участию в конкурсах и фестивалях;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Контроль физической нагрузки и самочувствия детей во время проведения занятий;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Корректировка хода выполнения тематического планирования;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Консультирование педагогов и родителей (законных представителей) по вопросам музыкально-ритмического воспитания детей;</w:t>
      </w:r>
    </w:p>
    <w:p w:rsidR="00BB6D3F" w:rsidRPr="00BB6D3F" w:rsidRDefault="00BB6D3F" w:rsidP="00BB6D3F">
      <w:pPr>
        <w:numPr>
          <w:ilvl w:val="1"/>
          <w:numId w:val="1"/>
        </w:numPr>
        <w:spacing w:before="100" w:beforeAutospacing="1" w:after="75" w:line="240" w:lineRule="auto"/>
        <w:ind w:left="0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Обеспечение безопасности жизнедеятельности детей на занятиях, качественный уровень развития двигательных умений детей.</w:t>
      </w:r>
    </w:p>
    <w:p w:rsidR="00BB6D3F" w:rsidRPr="00BB6D3F" w:rsidRDefault="00BB6D3F" w:rsidP="00BB6D3F">
      <w:pPr>
        <w:pStyle w:val="a4"/>
        <w:jc w:val="center"/>
        <w:rPr>
          <w:rFonts w:ascii="Times New Roman" w:hAnsi="Times New Roman" w:cs="Times New Roman"/>
          <w:color w:val="25282B"/>
          <w:spacing w:val="4"/>
          <w:sz w:val="28"/>
          <w:szCs w:val="28"/>
        </w:rPr>
      </w:pPr>
    </w:p>
    <w:p w:rsidR="00BB6D3F" w:rsidRPr="00BB6D3F" w:rsidRDefault="00BB6D3F" w:rsidP="00BB6D3F">
      <w:pPr>
        <w:pStyle w:val="2"/>
        <w:spacing w:before="0" w:after="374"/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  <w:t>Требования к кандидату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Требования:</w:t>
      </w:r>
    </w:p>
    <w:p w:rsidR="00BB6D3F" w:rsidRPr="00BB6D3F" w:rsidRDefault="00BB6D3F" w:rsidP="00BB6D3F">
      <w:pPr>
        <w:pStyle w:val="a5"/>
        <w:spacing w:before="0" w:beforeAutospacing="0" w:after="0" w:afterAutospacing="0"/>
        <w:ind w:left="720"/>
        <w:textAlignment w:val="top"/>
        <w:rPr>
          <w:color w:val="25282B"/>
          <w:sz w:val="28"/>
          <w:szCs w:val="28"/>
        </w:rPr>
      </w:pPr>
      <w:r w:rsidRPr="00BB6D3F">
        <w:rPr>
          <w:rStyle w:val="a6"/>
          <w:rFonts w:eastAsiaTheme="majorEastAsia"/>
          <w:color w:val="25282B"/>
          <w:sz w:val="28"/>
          <w:szCs w:val="28"/>
        </w:rPr>
        <w:t>Знание танцевальных и методических основ хореографического искусства</w:t>
      </w:r>
      <w:r w:rsidRPr="00BB6D3F">
        <w:rPr>
          <w:color w:val="25282B"/>
          <w:sz w:val="28"/>
          <w:szCs w:val="28"/>
        </w:rPr>
        <w:t>. Также необходимы знания в области педагогики, физиологии, психологии и анатомии; </w:t>
      </w:r>
      <w:r w:rsidRPr="00BB6D3F">
        <w:rPr>
          <w:rStyle w:val="a6"/>
          <w:rFonts w:eastAsiaTheme="majorEastAsia"/>
          <w:color w:val="25282B"/>
          <w:sz w:val="28"/>
          <w:szCs w:val="28"/>
        </w:rPr>
        <w:t xml:space="preserve">Умение находить контакт с </w:t>
      </w:r>
      <w:r w:rsidRPr="00BB6D3F">
        <w:rPr>
          <w:rStyle w:val="a6"/>
          <w:rFonts w:eastAsiaTheme="majorEastAsia"/>
          <w:color w:val="25282B"/>
          <w:sz w:val="28"/>
          <w:szCs w:val="28"/>
        </w:rPr>
        <w:lastRenderedPageBreak/>
        <w:t>учениками</w:t>
      </w:r>
      <w:r w:rsidRPr="00BB6D3F">
        <w:rPr>
          <w:color w:val="25282B"/>
          <w:sz w:val="28"/>
          <w:szCs w:val="28"/>
        </w:rPr>
        <w:t> разного возраста и уровня общего и танцевального развития; </w:t>
      </w:r>
      <w:r w:rsidRPr="00BB6D3F">
        <w:rPr>
          <w:rStyle w:val="a6"/>
          <w:rFonts w:eastAsiaTheme="majorEastAsia"/>
          <w:color w:val="25282B"/>
          <w:sz w:val="28"/>
          <w:szCs w:val="28"/>
        </w:rPr>
        <w:t>Организаторские способности</w:t>
      </w:r>
      <w:r w:rsidRPr="00BB6D3F">
        <w:rPr>
          <w:color w:val="25282B"/>
          <w:sz w:val="28"/>
          <w:szCs w:val="28"/>
        </w:rPr>
        <w:t>; </w:t>
      </w:r>
      <w:r w:rsidRPr="00BB6D3F">
        <w:rPr>
          <w:rStyle w:val="a6"/>
          <w:rFonts w:eastAsiaTheme="majorEastAsia"/>
          <w:color w:val="25282B"/>
          <w:sz w:val="28"/>
          <w:szCs w:val="28"/>
        </w:rPr>
        <w:t>Владение компьютером.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Квалификация: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Style w:val="contentsmall"/>
          <w:rFonts w:ascii="Times New Roman" w:hAnsi="Times New Roman" w:cs="Times New Roman"/>
          <w:color w:val="25282B"/>
          <w:sz w:val="28"/>
          <w:szCs w:val="28"/>
        </w:rPr>
        <w:t>Руководитель хореографического коллектива, преподаватель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Образование: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Style w:val="contentsmall"/>
          <w:rFonts w:ascii="Times New Roman" w:hAnsi="Times New Roman" w:cs="Times New Roman"/>
          <w:color w:val="25282B"/>
          <w:sz w:val="28"/>
          <w:szCs w:val="28"/>
        </w:rPr>
        <w:t>Среднее профессиональное образование</w:t>
      </w:r>
      <w:r w:rsidR="00BA20EC">
        <w:rPr>
          <w:rStyle w:val="contentsmall"/>
          <w:rFonts w:ascii="Times New Roman" w:hAnsi="Times New Roman" w:cs="Times New Roman"/>
          <w:color w:val="25282B"/>
          <w:sz w:val="28"/>
          <w:szCs w:val="28"/>
        </w:rPr>
        <w:t xml:space="preserve"> </w:t>
      </w:r>
    </w:p>
    <w:p w:rsidR="00BB6D3F" w:rsidRPr="00BB6D3F" w:rsidRDefault="00BB6D3F" w:rsidP="00BB6D3F">
      <w:pPr>
        <w:pStyle w:val="2"/>
        <w:spacing w:before="0" w:after="374"/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color w:val="25282B"/>
          <w:spacing w:val="2"/>
          <w:sz w:val="28"/>
          <w:szCs w:val="28"/>
          <w:u w:val="single"/>
        </w:rPr>
        <w:t>Данные по вакансии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График работы: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Полный рабочий день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Тип занятости: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Полная занятость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Условия труда: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Оптимальные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Заработная плата: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31157 - 45000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Контактное лицо: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proofErr w:type="spellStart"/>
      <w:r w:rsidRPr="00BB6D3F">
        <w:rPr>
          <w:rFonts w:ascii="Times New Roman" w:hAnsi="Times New Roman" w:cs="Times New Roman"/>
          <w:color w:val="25282B"/>
          <w:sz w:val="28"/>
          <w:szCs w:val="28"/>
        </w:rPr>
        <w:t>Кривко</w:t>
      </w:r>
      <w:proofErr w:type="spellEnd"/>
      <w:r w:rsidRPr="00BB6D3F">
        <w:rPr>
          <w:rFonts w:ascii="Times New Roman" w:hAnsi="Times New Roman" w:cs="Times New Roman"/>
          <w:color w:val="25282B"/>
          <w:sz w:val="28"/>
          <w:szCs w:val="28"/>
        </w:rPr>
        <w:t xml:space="preserve"> Динара </w:t>
      </w:r>
      <w:proofErr w:type="spellStart"/>
      <w:r w:rsidRPr="00BB6D3F">
        <w:rPr>
          <w:rFonts w:ascii="Times New Roman" w:hAnsi="Times New Roman" w:cs="Times New Roman"/>
          <w:color w:val="25282B"/>
          <w:sz w:val="28"/>
          <w:szCs w:val="28"/>
        </w:rPr>
        <w:t>Кадировна</w:t>
      </w:r>
      <w:proofErr w:type="spellEnd"/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</w:pPr>
      <w:r w:rsidRPr="00BB6D3F">
        <w:rPr>
          <w:rFonts w:ascii="Times New Roman" w:hAnsi="Times New Roman" w:cs="Times New Roman"/>
          <w:b/>
          <w:bCs/>
          <w:color w:val="25282B"/>
          <w:sz w:val="28"/>
          <w:szCs w:val="28"/>
          <w:u w:val="single"/>
        </w:rPr>
        <w:t>Телефон: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BB6D3F">
        <w:rPr>
          <w:rFonts w:ascii="Times New Roman" w:hAnsi="Times New Roman" w:cs="Times New Roman"/>
          <w:color w:val="25282B"/>
          <w:sz w:val="28"/>
          <w:szCs w:val="28"/>
        </w:rPr>
        <w:t>+7(734) 787-64-22</w:t>
      </w:r>
    </w:p>
    <w:p w:rsidR="00BB6D3F" w:rsidRPr="00BB6D3F" w:rsidRDefault="00BB6D3F" w:rsidP="00BB6D3F">
      <w:pPr>
        <w:textAlignment w:val="top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B6D3F">
        <w:rPr>
          <w:rFonts w:ascii="Times New Roman" w:hAnsi="Times New Roman" w:cs="Times New Roman"/>
          <w:b/>
          <w:bCs/>
          <w:sz w:val="28"/>
          <w:szCs w:val="28"/>
          <w:u w:val="single"/>
        </w:rPr>
        <w:t>Email</w:t>
      </w:r>
      <w:proofErr w:type="spellEnd"/>
      <w:r w:rsidRPr="00BB6D3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B6D3F" w:rsidRPr="00BB6D3F" w:rsidRDefault="00BB6D3F" w:rsidP="00BB6D3F">
      <w:pPr>
        <w:ind w:left="720"/>
        <w:textAlignment w:val="top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B6D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idchi@mail.ru</w:t>
        </w:r>
      </w:hyperlink>
    </w:p>
    <w:p w:rsidR="00BB6D3F" w:rsidRPr="00BB6D3F" w:rsidRDefault="00BB6D3F" w:rsidP="00BB6D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6D3F" w:rsidRPr="00BB6D3F" w:rsidSect="00BB6D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508"/>
    <w:multiLevelType w:val="multilevel"/>
    <w:tmpl w:val="821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6D3F"/>
    <w:rsid w:val="000A4853"/>
    <w:rsid w:val="00586B6E"/>
    <w:rsid w:val="00BA20EC"/>
    <w:rsid w:val="00BB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5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B6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6D3F"/>
    <w:rPr>
      <w:color w:val="0000FF"/>
      <w:u w:val="single"/>
    </w:rPr>
  </w:style>
  <w:style w:type="paragraph" w:styleId="a4">
    <w:name w:val="No Spacing"/>
    <w:uiPriority w:val="1"/>
    <w:qFormat/>
    <w:rsid w:val="00BB6D3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B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entsmall">
    <w:name w:val="content_small"/>
    <w:basedOn w:val="a0"/>
    <w:rsid w:val="00BB6D3F"/>
  </w:style>
  <w:style w:type="paragraph" w:styleId="a5">
    <w:name w:val="Normal (Web)"/>
    <w:basedOn w:val="a"/>
    <w:uiPriority w:val="99"/>
    <w:semiHidden/>
    <w:unhideWhenUsed/>
    <w:rsid w:val="00BB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6D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869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c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professions" TargetMode="External"/><Relationship Id="rId5" Type="http://schemas.openxmlformats.org/officeDocument/2006/relationships/hyperlink" Target="https://trudvsem.ru/company/10202017549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ИДШИ</dc:creator>
  <cp:lastModifiedBy>ИДШИ</cp:lastModifiedBy>
  <cp:revision>3</cp:revision>
  <dcterms:created xsi:type="dcterms:W3CDTF">2026-05-18T05:10:00Z</dcterms:created>
  <dcterms:modified xsi:type="dcterms:W3CDTF">2026-05-18T05:21:00Z</dcterms:modified>
</cp:coreProperties>
</file>