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ДЕПАРТАМЕНТ ПРАВОВОГО ОБЕСПЕЧЕНИЯ, АДМИНИСТРИРОВАНИЯ</w:t>
      </w:r>
    </w:p>
    <w:p>
      <w:pPr>
        <w:pStyle w:val="2"/>
        <w:jc w:val="center"/>
      </w:pPr>
      <w:r>
        <w:rPr>
          <w:sz w:val="24"/>
        </w:rPr>
        <w:t xml:space="preserve">И ГОСУДАРСТВЕННОЙ СЛУЖБЫ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ПИСЬМО</w:t>
      </w:r>
    </w:p>
    <w:p>
      <w:pPr>
        <w:pStyle w:val="2"/>
        <w:jc w:val="center"/>
      </w:pPr>
      <w:r>
        <w:rPr>
          <w:sz w:val="24"/>
        </w:rPr>
        <w:t xml:space="preserve">от 29 марта 2023 г. N 12-222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НАПРАВЛЕНИИ ИНФОРМАЦИИ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связи с вступлением в силу с 1 марта 2022 года </w:t>
      </w:r>
      <w:hyperlink w:history="0" r:id="rId6" w:tooltip="Приказ Минтруда России от 29.10.2021 N 776н &quot;Об утверждении Примерного положения о системе управления охраной труда&quot; (Зарегистрировано в Минюсте России 14.12.2021 N 66318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Минтруда России от 29 октября 2021 г. N 776н "Об утверждении Примерного положения о системе управления охраной труда" Департамент правового обеспечения, администрирования и государственной службы Минпросвещения России информирует, что примерные </w:t>
      </w:r>
      <w:hyperlink w:history="0" r:id="rId7" w:tooltip="&lt;Письмо&gt; Минпросвещения России от 27.11.2019 N 12-688 &quot;О направлении положений по СУОТ&quot; (вместе с &quot;Примерным положением о системе управления охраной труда в дошкольной образовательной организации&quot;, &quot;Примерным положением о системе управления охраной труда в общеобразовательной организации&quot;, &quot;Примерным положением о системе управления охраной труда в образовательной организации дополнительного образования&quot;, &quot;Примерным положением о системе управления охраной труда в средней профессиональной образовательной орга ------------ Утратил силу или отменен {КонсультантПлюс}">
        <w:r>
          <w:rPr>
            <w:sz w:val="24"/>
            <w:color w:val="0000ff"/>
          </w:rPr>
          <w:t xml:space="preserve">Положения</w:t>
        </w:r>
      </w:hyperlink>
      <w:r>
        <w:rPr>
          <w:sz w:val="24"/>
        </w:rPr>
        <w:t xml:space="preserve"> о системе управления охраной труда в образовательных организациях, направленные письмом Минпросвещения России от 27 ноября 2019 г. N 12-688, применению не подлежат.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Директор департамента</w:t>
      </w:r>
    </w:p>
    <w:p>
      <w:pPr>
        <w:pStyle w:val="0"/>
        <w:jc w:val="right"/>
      </w:pPr>
      <w:r>
        <w:rPr>
          <w:sz w:val="24"/>
        </w:rPr>
        <w:t xml:space="preserve">М.Н.ЖИВАЕВ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29.03.2023 N 12-222</w:t>
            <w:br/>
            <w:t>"О направлении информации"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29.03.2023 N 12-222 "О направлении информации"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https://login.consultant.ru/link/?req=doc&amp;base=LAW&amp;n=403335&amp;date=27.05.2025" TargetMode = "External"/>
	<Relationship Id="rId7" Type="http://schemas.openxmlformats.org/officeDocument/2006/relationships/hyperlink" Target="https://login.consultant.ru/link/?req=doc&amp;base=LAW&amp;n=343864&amp;date=27.05.2025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29.03.2023 N 12-222
"О направлении информации"</dc:title>
  <dcterms:created xsi:type="dcterms:W3CDTF">2025-05-27T06:37:04Z</dcterms:created>
</cp:coreProperties>
</file>